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  <w:sz w:val="32"/>
          <w:szCs w:val="32"/>
          <w:u w:val="none"/>
        </w:rPr>
        <w:t xml:space="preserve">                 </w:t>
      </w:r>
      <w:r>
        <w:rPr>
          <w:b/>
          <w:bCs/>
          <w:sz w:val="32"/>
          <w:szCs w:val="32"/>
          <w:u w:val="single"/>
        </w:rPr>
        <w:t>Séjour de TIGNES   22 / 29 avril 2017</w:t>
      </w:r>
    </w:p>
    <w:p>
      <w:pPr>
        <w:pStyle w:val="style0"/>
      </w:pPr>
      <w:r>
        <w:rPr>
          <w:b/>
          <w:bCs/>
          <w:sz w:val="32"/>
          <w:szCs w:val="32"/>
          <w:u w:val="single"/>
        </w:rPr>
      </w:r>
    </w:p>
    <w:p>
      <w:pPr>
        <w:pStyle w:val="style0"/>
      </w:pPr>
      <w:r>
        <w:rPr>
          <w:b/>
          <w:bCs/>
          <w:sz w:val="32"/>
          <w:szCs w:val="32"/>
          <w:u w:val="single"/>
        </w:rPr>
      </w:r>
    </w:p>
    <w:p>
      <w:pPr>
        <w:pStyle w:val="style0"/>
      </w:pPr>
      <w:r>
        <w:rPr>
          <w:b/>
          <w:bCs/>
          <w:sz w:val="32"/>
          <w:szCs w:val="32"/>
          <w:u w:val="single"/>
        </w:rPr>
      </w:r>
    </w:p>
    <w:p>
      <w:pPr>
        <w:pStyle w:val="style0"/>
      </w:pPr>
      <w:r>
        <w:rPr>
          <w:b/>
          <w:bCs/>
          <w:sz w:val="32"/>
          <w:szCs w:val="32"/>
          <w:u w:val="single"/>
        </w:rPr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  <w:t xml:space="preserve">                      </w:t>
      </w:r>
      <w:r>
        <w:rPr>
          <w:b w:val="false"/>
          <w:bCs w:val="false"/>
          <w:sz w:val="32"/>
          <w:szCs w:val="32"/>
          <w:u w:val="none"/>
        </w:rPr>
        <w:t>96 participants ; stage familial</w:t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  <w:t xml:space="preserve">           </w:t>
      </w:r>
      <w:r>
        <w:rPr>
          <w:b w:val="false"/>
          <w:bCs w:val="false"/>
          <w:sz w:val="32"/>
          <w:szCs w:val="32"/>
          <w:u w:val="none"/>
        </w:rPr>
        <w:t>Stage de printemps parfaitement réussi avec une méteo fluctuante, nous donnant tour à tour des jours blancs est des journées « plein soleil ».</w:t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  <w:t>Neige d'avril devenant lourde sur le bas des pistes, mais légère et très agréable sur le haut.</w:t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  <w:t xml:space="preserve">            </w:t>
      </w:r>
      <w:r>
        <w:rPr>
          <w:b w:val="false"/>
          <w:bCs w:val="false"/>
          <w:sz w:val="32"/>
          <w:szCs w:val="32"/>
          <w:u w:val="none"/>
        </w:rPr>
        <w:t>Les groupes de ski ont très bien fonctionné depuis les enfants débutants jusqu'aux adultes d</w:t>
      </w:r>
      <w:r>
        <w:rPr>
          <w:b w:val="false"/>
          <w:bCs w:val="false"/>
          <w:sz w:val="32"/>
          <w:szCs w:val="32"/>
          <w:u w:val="none"/>
        </w:rPr>
        <w:t>e</w:t>
      </w:r>
      <w:r>
        <w:rPr>
          <w:b w:val="false"/>
          <w:bCs w:val="false"/>
          <w:sz w:val="32"/>
          <w:szCs w:val="32"/>
          <w:u w:val="none"/>
        </w:rPr>
        <w:t xml:space="preserve"> niveau « confirmés ». 15 Cadres Techniques sont intervenu  chaque matin avec brio et compétence. </w:t>
      </w:r>
      <w:r>
        <w:rPr>
          <w:b w:val="false"/>
          <w:bCs w:val="false"/>
          <w:sz w:val="32"/>
          <w:szCs w:val="32"/>
          <w:u w:val="none"/>
        </w:rPr>
        <w:t>Chaque enfant a reçu une médaille et le diplôme « Trace CS2L » de son niveau. Chaque adulte a reçu le diplôme « TIGNES 2017 ».</w:t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  <w:t>On ne déplore aucun accident.</w:t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  <w:t xml:space="preserve">           </w:t>
      </w:r>
      <w:r>
        <w:rPr>
          <w:b w:val="false"/>
          <w:bCs w:val="false"/>
          <w:sz w:val="32"/>
          <w:szCs w:val="32"/>
          <w:u w:val="none"/>
        </w:rPr>
        <w:t xml:space="preserve">Les activités annexes (volley, piscine, jeux-enfants </w:t>
      </w:r>
      <w:r>
        <w:rPr>
          <w:b w:val="false"/>
          <w:bCs w:val="false"/>
          <w:sz w:val="32"/>
          <w:szCs w:val="32"/>
          <w:u w:val="none"/>
        </w:rPr>
        <w:t>etc.) et les soirées à thème (soirée monos, resto, fin de séjour) ont été suivies avec enthousiasme par l'ensemble des participants.</w:t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  <w:t xml:space="preserve">           </w:t>
      </w:r>
      <w:r>
        <w:rPr>
          <w:b w:val="false"/>
          <w:bCs w:val="false"/>
          <w:sz w:val="32"/>
          <w:szCs w:val="32"/>
          <w:u w:val="none"/>
        </w:rPr>
        <w:t>L'ambiance de ce séjour a été particulièrement agréable aussi bien pour la partie ski que pour la partie loisirs. On se souviendra de cette belle semaine.</w:t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</w:r>
    </w:p>
    <w:p>
      <w:pPr>
        <w:pStyle w:val="style0"/>
      </w:pPr>
      <w:r>
        <w:rPr>
          <w:b w:val="false"/>
          <w:bCs w:val="false"/>
          <w:sz w:val="32"/>
          <w:szCs w:val="32"/>
          <w:u w:val="none"/>
        </w:rPr>
        <w:t xml:space="preserve">                               </w:t>
      </w:r>
      <w:r>
        <w:rPr>
          <w:b w:val="false"/>
          <w:bCs w:val="false"/>
          <w:sz w:val="32"/>
          <w:szCs w:val="32"/>
          <w:u w:val="none"/>
        </w:rPr>
        <w:t>Alain Véré   3 mai 2017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Légende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649</TotalTime>
  <Application>LibreOffice/4.0.5.2$Windows_x86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2017-05-04T10:03:47.33Z</dcterms:created>
  <dcterms:modified xsi:type="dcterms:W3CDTF">2017-05-04T10:29:46.91Z</dcterms:modified>
  <cp:revision>1</cp:revision>
</cp:coreProperties>
</file>